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79"/>
        <w:tblOverlap w:val="never"/>
        <w:tblW w:w="952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C2BE9" w:rsidRPr="000C2BE9" w14:paraId="18B68CE3" w14:textId="77777777" w:rsidTr="004A7571">
        <w:trPr>
          <w:trHeight w:val="1476"/>
        </w:trPr>
        <w:tc>
          <w:tcPr>
            <w:tcW w:w="9525" w:type="dxa"/>
            <w:shd w:val="clear" w:color="auto" w:fill="D9D9D9" w:themeFill="background1" w:themeFillShade="D9"/>
          </w:tcPr>
          <w:p w14:paraId="2D906D1C" w14:textId="1CD16A3F" w:rsidR="000C2BE9" w:rsidRPr="000C2BE9" w:rsidRDefault="000C2BE9" w:rsidP="000C2B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44"/>
                <w:szCs w:val="44"/>
                <w:highlight w:val="lightGray"/>
              </w:rPr>
            </w:pPr>
            <w:r w:rsidRPr="000C2BE9">
              <w:rPr>
                <w:b/>
                <w:bCs/>
                <w:sz w:val="44"/>
                <w:szCs w:val="44"/>
                <w:highlight w:val="lightGray"/>
              </w:rPr>
              <w:t>Dr.Turki Al-Shammar</w:t>
            </w:r>
            <w:r w:rsidR="00AF132A">
              <w:rPr>
                <w:b/>
                <w:bCs/>
                <w:sz w:val="44"/>
                <w:szCs w:val="44"/>
                <w:highlight w:val="lightGray"/>
              </w:rPr>
              <w:t>i</w:t>
            </w:r>
          </w:p>
        </w:tc>
      </w:tr>
      <w:tr w:rsidR="000C2BE9" w:rsidRPr="000C2BE9" w14:paraId="0CBB2270" w14:textId="77777777" w:rsidTr="004A7571">
        <w:trPr>
          <w:trHeight w:val="2099"/>
        </w:trPr>
        <w:tc>
          <w:tcPr>
            <w:tcW w:w="9525" w:type="dxa"/>
            <w:shd w:val="clear" w:color="auto" w:fill="D9D9D9" w:themeFill="background1" w:themeFillShade="D9"/>
          </w:tcPr>
          <w:p w14:paraId="2E479F68" w14:textId="44E8FB17" w:rsidR="006C1F8C" w:rsidRPr="000C2BE9" w:rsidRDefault="006C1F8C" w:rsidP="006C1F8C">
            <w:pPr>
              <w:jc w:val="both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Assistant Professor of Surgery, College Of Medicine, Imam Abdulrahman Bin Faisal University, </w:t>
            </w:r>
            <w:r w:rsidR="000C2BE9" w:rsidRPr="000C2BE9">
              <w:rPr>
                <w:i/>
                <w:iCs/>
                <w:sz w:val="32"/>
                <w:szCs w:val="32"/>
                <w:highlight w:val="lightGray"/>
              </w:rPr>
              <w:t>General Surgery Consultant / Colorectal Surgery Consultant with Advanced training</w:t>
            </w:r>
            <w:r w:rsidR="004A7571">
              <w:rPr>
                <w:i/>
                <w:iCs/>
                <w:sz w:val="32"/>
                <w:szCs w:val="32"/>
              </w:rPr>
              <w:t xml:space="preserve"> in </w:t>
            </w:r>
            <w:r>
              <w:rPr>
                <w:i/>
                <w:iCs/>
                <w:sz w:val="32"/>
                <w:szCs w:val="32"/>
              </w:rPr>
              <w:t>open</w:t>
            </w:r>
            <w:r w:rsidRPr="004A7571">
              <w:rPr>
                <w:i/>
                <w:iCs/>
                <w:sz w:val="32"/>
                <w:szCs w:val="32"/>
              </w:rPr>
              <w:t>, laparoscopic,</w:t>
            </w:r>
            <w:r w:rsidR="004A7571" w:rsidRPr="004A7571">
              <w:rPr>
                <w:i/>
                <w:iCs/>
                <w:sz w:val="32"/>
                <w:szCs w:val="32"/>
              </w:rPr>
              <w:t xml:space="preserve"> robotic</w:t>
            </w:r>
            <w:r w:rsidR="00622990">
              <w:rPr>
                <w:i/>
                <w:iCs/>
                <w:sz w:val="32"/>
                <w:szCs w:val="32"/>
                <w:highlight w:val="lightGray"/>
              </w:rPr>
              <w:t xml:space="preserve"> </w:t>
            </w:r>
            <w:r w:rsidR="000C2BE9" w:rsidRPr="000C2BE9">
              <w:rPr>
                <w:i/>
                <w:iCs/>
                <w:sz w:val="32"/>
                <w:szCs w:val="32"/>
                <w:highlight w:val="lightGray"/>
              </w:rPr>
              <w:t xml:space="preserve">&amp; endoscopic procedure for benign and malignant colorectal </w:t>
            </w:r>
            <w:r w:rsidRPr="000C2BE9">
              <w:rPr>
                <w:i/>
                <w:iCs/>
                <w:sz w:val="32"/>
                <w:szCs w:val="32"/>
                <w:highlight w:val="lightGray"/>
              </w:rPr>
              <w:t>diseases, member</w:t>
            </w:r>
            <w:r w:rsidR="000C2BE9" w:rsidRPr="000C2BE9">
              <w:rPr>
                <w:i/>
                <w:iCs/>
                <w:sz w:val="32"/>
                <w:szCs w:val="32"/>
                <w:highlight w:val="lightGray"/>
              </w:rPr>
              <w:t xml:space="preserve"> in multi-</w:t>
            </w:r>
            <w:r w:rsidRPr="000C2BE9">
              <w:rPr>
                <w:i/>
                <w:iCs/>
                <w:sz w:val="32"/>
                <w:szCs w:val="32"/>
                <w:highlight w:val="lightGray"/>
              </w:rPr>
              <w:t>societies, national</w:t>
            </w:r>
            <w:r w:rsidR="000C2BE9" w:rsidRPr="000C2BE9">
              <w:rPr>
                <w:i/>
                <w:iCs/>
                <w:sz w:val="32"/>
                <w:szCs w:val="32"/>
                <w:highlight w:val="lightGray"/>
              </w:rPr>
              <w:t xml:space="preserve"> </w:t>
            </w:r>
            <w:r w:rsidRPr="000C2BE9">
              <w:rPr>
                <w:i/>
                <w:iCs/>
                <w:sz w:val="32"/>
                <w:szCs w:val="32"/>
                <w:highlight w:val="lightGray"/>
              </w:rPr>
              <w:t>speaker,</w:t>
            </w:r>
            <w:r w:rsidR="000C2BE9" w:rsidRPr="000C2BE9">
              <w:rPr>
                <w:i/>
                <w:iCs/>
                <w:sz w:val="32"/>
                <w:szCs w:val="32"/>
                <w:highlight w:val="lightGray"/>
              </w:rPr>
              <w:t xml:space="preserve"> and active researcher with international </w:t>
            </w:r>
            <w:r w:rsidRPr="000C2BE9">
              <w:rPr>
                <w:i/>
                <w:iCs/>
                <w:sz w:val="32"/>
                <w:szCs w:val="32"/>
                <w:highlight w:val="lightGray"/>
              </w:rPr>
              <w:t>publications</w:t>
            </w:r>
            <w:r>
              <w:rPr>
                <w:i/>
                <w:iCs/>
                <w:sz w:val="32"/>
                <w:szCs w:val="32"/>
              </w:rPr>
              <w:t>.</w:t>
            </w:r>
          </w:p>
        </w:tc>
      </w:tr>
    </w:tbl>
    <w:p w14:paraId="10CCADFC" w14:textId="5E587082" w:rsidR="005E6F99" w:rsidRDefault="005E6F99" w:rsidP="000C2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01E10FC9" w14:textId="77777777" w:rsidR="005E6F99" w:rsidRDefault="005E6F99" w:rsidP="000C2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ED78F5A" w14:textId="674BF3C2" w:rsidR="005E6F99" w:rsidRDefault="005E6F99" w:rsidP="000C2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tbl>
      <w:tblPr>
        <w:tblW w:w="885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52"/>
      </w:tblGrid>
      <w:tr w:rsidR="005E6F99" w:rsidRPr="005E6F99" w14:paraId="47F06C54" w14:textId="77777777" w:rsidTr="000C2BE9">
        <w:trPr>
          <w:trHeight w:val="397"/>
          <w:jc w:val="center"/>
        </w:trPr>
        <w:tc>
          <w:tcPr>
            <w:tcW w:w="8852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004E458" w14:textId="46B8C72E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04DFFC78" w14:textId="1FE54D81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3ADB1366" w14:textId="77777777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22"/>
            </w:tblGrid>
            <w:tr w:rsidR="000C2BE9" w14:paraId="7FDCFCAB" w14:textId="77777777" w:rsidTr="000C2BE9">
              <w:tc>
                <w:tcPr>
                  <w:tcW w:w="8322" w:type="dxa"/>
                  <w:shd w:val="clear" w:color="auto" w:fill="D9D9D9" w:themeFill="background1" w:themeFillShade="D9"/>
                </w:tcPr>
                <w:p w14:paraId="6D3E089A" w14:textId="4BB9CB0F" w:rsidR="000C2BE9" w:rsidRDefault="000C2BE9" w:rsidP="005E6F99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highlight w:val="lightGray"/>
                    </w:rPr>
                  </w:pPr>
                  <w:r>
                    <w:rPr>
                      <w:b/>
                      <w:bCs/>
                    </w:rPr>
                    <w:t>Personal Data:</w:t>
                  </w:r>
                </w:p>
              </w:tc>
            </w:tr>
            <w:tr w:rsidR="000C2BE9" w14:paraId="42CB39C3" w14:textId="77777777" w:rsidTr="000C2BE9">
              <w:tc>
                <w:tcPr>
                  <w:tcW w:w="8322" w:type="dxa"/>
                </w:tcPr>
                <w:p w14:paraId="5D0BA976" w14:textId="77777777" w:rsidR="000C2BE9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t>Saudi, male, born on 1984 in Riyadh.</w:t>
                  </w:r>
                </w:p>
                <w:p w14:paraId="237109BC" w14:textId="77777777" w:rsidR="000C2BE9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t>Arabic native speaker and fluent English language.</w:t>
                  </w:r>
                </w:p>
                <w:p w14:paraId="428F3110" w14:textId="77777777" w:rsidR="000C2BE9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t>Good Microsoft office experience.</w:t>
                  </w:r>
                </w:p>
                <w:p w14:paraId="0A59FC65" w14:textId="77777777" w:rsidR="000C2BE9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t>Phone number: 0598457140</w:t>
                  </w:r>
                </w:p>
                <w:p w14:paraId="39347067" w14:textId="77777777" w:rsidR="000C2BE9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t>Email: turki.md84@gmail.com</w:t>
                  </w:r>
                </w:p>
                <w:p w14:paraId="5BD62EB8" w14:textId="77777777" w:rsidR="000C2BE9" w:rsidRDefault="000C2BE9" w:rsidP="005E6F99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highlight w:val="lightGray"/>
                    </w:rPr>
                  </w:pPr>
                </w:p>
              </w:tc>
            </w:tr>
            <w:tr w:rsidR="000C2BE9" w14:paraId="3836619A" w14:textId="77777777" w:rsidTr="000C2BE9">
              <w:trPr>
                <w:trHeight w:val="328"/>
              </w:trPr>
              <w:tc>
                <w:tcPr>
                  <w:tcW w:w="8322" w:type="dxa"/>
                </w:tcPr>
                <w:p w14:paraId="78FC38D8" w14:textId="77777777" w:rsidR="000C2BE9" w:rsidRDefault="000C2BE9" w:rsidP="000C2BE9">
                  <w:pPr>
                    <w:shd w:val="clear" w:color="auto" w:fill="D9D9D9" w:themeFill="background1" w:themeFillShade="D9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Education:</w:t>
                  </w:r>
                </w:p>
                <w:p w14:paraId="0973BD6B" w14:textId="77777777" w:rsidR="000C2BE9" w:rsidRDefault="000C2BE9" w:rsidP="000C2BE9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highlight w:val="lightGray"/>
                    </w:rPr>
                  </w:pPr>
                </w:p>
              </w:tc>
            </w:tr>
            <w:tr w:rsidR="000C2BE9" w14:paraId="72032638" w14:textId="77777777" w:rsidTr="000C2BE9">
              <w:tc>
                <w:tcPr>
                  <w:tcW w:w="8322" w:type="dxa"/>
                </w:tcPr>
                <w:p w14:paraId="2EF8F4C8" w14:textId="77777777" w:rsidR="006C1F8C" w:rsidRDefault="006C1F8C" w:rsidP="006C1F8C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 w:rsidRPr="0068186D">
                    <w:t>2004-2009 medical school at King Faisal University- Dammam</w:t>
                  </w:r>
                </w:p>
                <w:p w14:paraId="71E9F047" w14:textId="65094069" w:rsidR="006C1F8C" w:rsidRDefault="006C1F8C" w:rsidP="006C1F8C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 w:rsidRPr="0068186D">
                    <w:t>Internship 2009-2010.</w:t>
                  </w:r>
                </w:p>
                <w:p w14:paraId="4A5A825E" w14:textId="226F0CDC" w:rsidR="006C1F8C" w:rsidRPr="0068186D" w:rsidRDefault="006C1F8C" w:rsidP="006C1F8C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 w:rsidRPr="0068186D">
                    <w:t>Saudi License exam (SLE) March 2010</w:t>
                  </w:r>
                  <w:r>
                    <w:t>.</w:t>
                  </w:r>
                </w:p>
                <w:p w14:paraId="2A9BFE6D" w14:textId="77777777" w:rsidR="000C2BE9" w:rsidRPr="0068186D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 w:rsidRPr="0068186D">
                    <w:t>Residency: 1-10-2010 to 30-9-2015 (Saudi Residency Program)</w:t>
                  </w:r>
                </w:p>
                <w:p w14:paraId="65405893" w14:textId="77777777" w:rsidR="000C2BE9" w:rsidRPr="0068186D" w:rsidRDefault="000C2BE9" w:rsidP="000C2BE9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 w:rsidRPr="0068186D">
                    <w:t>Colorectal fellowship (Joint Program) March 2016 to Feb 2019:</w:t>
                  </w:r>
                </w:p>
                <w:p w14:paraId="7092E527" w14:textId="77777777" w:rsidR="000C2BE9" w:rsidRPr="0068186D" w:rsidRDefault="000C2BE9" w:rsidP="000C2BE9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</w:pPr>
                  <w:r w:rsidRPr="0068186D">
                    <w:t>King Faisal Specialist hospital and research center – Riyadh</w:t>
                  </w:r>
                </w:p>
                <w:p w14:paraId="4E6DFCA2" w14:textId="77777777" w:rsidR="000C2BE9" w:rsidRPr="0068186D" w:rsidRDefault="000C2BE9" w:rsidP="000C2BE9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</w:pPr>
                  <w:r w:rsidRPr="0068186D">
                    <w:t>King Abdulaziz Medical City – National Guard – Riyadh</w:t>
                  </w:r>
                </w:p>
                <w:p w14:paraId="6C81A93E" w14:textId="77777777" w:rsidR="000C2BE9" w:rsidRPr="0068186D" w:rsidRDefault="000C2BE9" w:rsidP="000C2BE9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</w:pPr>
                  <w:r w:rsidRPr="0068186D">
                    <w:t xml:space="preserve">King Khalid University Hospital – Riyadh </w:t>
                  </w:r>
                </w:p>
                <w:p w14:paraId="454699EC" w14:textId="77777777" w:rsidR="000C2BE9" w:rsidRPr="0068186D" w:rsidRDefault="000C2BE9" w:rsidP="000C2BE9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</w:pPr>
                  <w:r w:rsidRPr="0068186D">
                    <w:t>Special training of Laparoscopic Sleeve Gastrectomy at King Khalid University Hospital / Riyadh and center of excellence in bariatric.</w:t>
                  </w:r>
                </w:p>
                <w:p w14:paraId="194B1F79" w14:textId="77777777" w:rsidR="000C2BE9" w:rsidRPr="0068186D" w:rsidRDefault="000C2BE9" w:rsidP="005E6F99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highlight w:val="lightGray"/>
                    </w:rPr>
                  </w:pPr>
                </w:p>
              </w:tc>
            </w:tr>
          </w:tbl>
          <w:p w14:paraId="0E2D18BF" w14:textId="3A0AC4E9" w:rsidR="005E6F99" w:rsidRDefault="005E6F99" w:rsidP="005E6F99">
            <w:pPr>
              <w:widowControl w:val="0"/>
              <w:jc w:val="both"/>
              <w:rPr>
                <w:highlight w:val="lightGray"/>
              </w:rPr>
            </w:pPr>
          </w:p>
          <w:p w14:paraId="4A30FACE" w14:textId="54129AB5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68C604D7" w14:textId="0FB4AC50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21432460" w14:textId="27D729E7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046F5126" w14:textId="3D88C432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42DB7E24" w14:textId="77777777" w:rsidR="000C2BE9" w:rsidRDefault="000C2BE9" w:rsidP="005E6F99">
            <w:pPr>
              <w:widowControl w:val="0"/>
              <w:jc w:val="both"/>
              <w:rPr>
                <w:highlight w:val="lightGray"/>
              </w:rPr>
            </w:pPr>
          </w:p>
          <w:p w14:paraId="6FB60F5E" w14:textId="3678835B" w:rsidR="005E6F99" w:rsidRDefault="005E6F99" w:rsidP="005E6F99">
            <w:pPr>
              <w:widowControl w:val="0"/>
              <w:jc w:val="both"/>
              <w:rPr>
                <w:highlight w:val="lightGray"/>
              </w:rPr>
            </w:pPr>
          </w:p>
          <w:p w14:paraId="48541DCA" w14:textId="5E079F27" w:rsidR="005E6F99" w:rsidRDefault="005E6F99" w:rsidP="005E6F99">
            <w:pPr>
              <w:widowControl w:val="0"/>
              <w:jc w:val="both"/>
              <w:rPr>
                <w:highlight w:val="lightGray"/>
              </w:rPr>
            </w:pPr>
          </w:p>
          <w:tbl>
            <w:tblPr>
              <w:tblStyle w:val="TableGrid"/>
              <w:tblW w:w="8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4"/>
            </w:tblGrid>
            <w:tr w:rsidR="005E6F99" w14:paraId="6D02C857" w14:textId="77777777" w:rsidTr="005E6F99">
              <w:trPr>
                <w:trHeight w:val="348"/>
              </w:trPr>
              <w:tc>
                <w:tcPr>
                  <w:tcW w:w="834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7E0900B" w14:textId="77777777" w:rsidR="005E6F99" w:rsidRDefault="005E6F99" w:rsidP="005E6F99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</w:pPr>
                  <w:r>
                    <w:rPr>
                      <w:b/>
                      <w:bCs/>
                    </w:rPr>
                    <w:t>Professional Experience:</w:t>
                  </w:r>
                </w:p>
              </w:tc>
            </w:tr>
            <w:tr w:rsidR="005E6F99" w14:paraId="7FCDB297" w14:textId="77777777" w:rsidTr="005E6F99">
              <w:trPr>
                <w:trHeight w:val="918"/>
              </w:trPr>
              <w:tc>
                <w:tcPr>
                  <w:tcW w:w="8344" w:type="dxa"/>
                  <w:tcBorders>
                    <w:top w:val="single" w:sz="4" w:space="0" w:color="auto"/>
                  </w:tcBorders>
                </w:tcPr>
                <w:p w14:paraId="1ECCA359" w14:textId="77777777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 xml:space="preserve">Member of “Tarabut” committee </w:t>
                  </w:r>
                </w:p>
                <w:p w14:paraId="2BA35CFB" w14:textId="77777777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 xml:space="preserve">Member of “Taafi” committee </w:t>
                  </w:r>
                </w:p>
                <w:p w14:paraId="3532E63F" w14:textId="77777777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Member of Saudi Society of Colon and Rectal Surgery (SSCRS) (13crs17057)</w:t>
                  </w:r>
                </w:p>
                <w:p w14:paraId="7CB7C94A" w14:textId="77777777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Member of Saudi Society of Obesity and Laparoscopic Surgery (73825)</w:t>
                  </w:r>
                </w:p>
                <w:p w14:paraId="31B203E2" w14:textId="77777777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Chief resident at King Fahad Specialist Hospital- Dammam academic year 2014-2015</w:t>
                  </w:r>
                </w:p>
                <w:p w14:paraId="154BD370" w14:textId="77777777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Member of International Society for the study of Pleura a Peritoneum (ISSPP)</w:t>
                  </w:r>
                </w:p>
                <w:p w14:paraId="18FB3D77" w14:textId="3AC23419" w:rsidR="005E6F99" w:rsidRDefault="005E6F99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International laparoscopic colorectal surgery trainer, GLP program.</w:t>
                  </w:r>
                </w:p>
                <w:p w14:paraId="47557188" w14:textId="3AF4B3CD" w:rsidR="005F0F6B" w:rsidRDefault="005F0F6B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Member of Risk Assessment Committee at KFSH-D.</w:t>
                  </w:r>
                </w:p>
                <w:p w14:paraId="62B97B9A" w14:textId="6A1051AA" w:rsidR="005F0F6B" w:rsidRDefault="005F0F6B" w:rsidP="005E6F99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Member of Enhanced Recovery After Surgery (ERAS) Committee at.     KFSH-D.</w:t>
                  </w:r>
                </w:p>
                <w:p w14:paraId="3D135CDA" w14:textId="2878C91B" w:rsidR="007502A1" w:rsidRDefault="006C1F8C" w:rsidP="007502A1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 w:rsidRPr="006C1F8C">
                    <w:t>Director, general</w:t>
                  </w:r>
                  <w:r w:rsidR="005E6F99" w:rsidRPr="006C1F8C">
                    <w:t xml:space="preserve"> surgery program academic year </w:t>
                  </w:r>
                </w:p>
                <w:p w14:paraId="1B133D11" w14:textId="4C4BFFEC" w:rsidR="007502A1" w:rsidRDefault="007502A1" w:rsidP="007502A1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jc w:val="both"/>
                  </w:pPr>
                  <w:r w:rsidRPr="006C1F8C">
                    <w:t>2021/2022</w:t>
                  </w:r>
                </w:p>
                <w:p w14:paraId="032EE139" w14:textId="6ECDE60C" w:rsidR="007502A1" w:rsidRDefault="007502A1" w:rsidP="007502A1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jc w:val="both"/>
                  </w:pPr>
                  <w:r>
                    <w:t>2022/2023</w:t>
                  </w:r>
                </w:p>
                <w:p w14:paraId="1CDA5A7A" w14:textId="4140CF34" w:rsidR="007502A1" w:rsidRDefault="007502A1" w:rsidP="007502A1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</w:pPr>
                  <w:r>
                    <w:t>Head of C</w:t>
                  </w:r>
                  <w:bookmarkStart w:id="0" w:name="_GoBack"/>
                  <w:bookmarkEnd w:id="0"/>
                  <w:r>
                    <w:t>olorectal unit at KFSH-D  .</w:t>
                  </w:r>
                </w:p>
              </w:tc>
            </w:tr>
          </w:tbl>
          <w:p w14:paraId="22816B1F" w14:textId="77777777" w:rsidR="005E6F99" w:rsidRDefault="005E6F99" w:rsidP="005E6F99">
            <w:pPr>
              <w:widowControl w:val="0"/>
              <w:jc w:val="both"/>
              <w:rPr>
                <w:highlight w:val="lightGray"/>
              </w:rPr>
            </w:pPr>
          </w:p>
          <w:tbl>
            <w:tblPr>
              <w:tblW w:w="8290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8290"/>
            </w:tblGrid>
            <w:tr w:rsidR="005E6F99" w14:paraId="7DBA5F17" w14:textId="77777777" w:rsidTr="00643DDC">
              <w:trPr>
                <w:trHeight w:val="279"/>
                <w:jc w:val="center"/>
              </w:trPr>
              <w:tc>
                <w:tcPr>
                  <w:tcW w:w="82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CCCCC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67713991" w14:textId="77777777" w:rsidR="005E6F99" w:rsidRDefault="005E6F99" w:rsidP="005E6F99">
                  <w:pPr>
                    <w:jc w:val="both"/>
                  </w:pPr>
                  <w:r>
                    <w:rPr>
                      <w:b/>
                      <w:bCs/>
                    </w:rPr>
                    <w:t>Training Courses, Symposiums, Conferences &amp; Workshops attended:</w:t>
                  </w:r>
                </w:p>
              </w:tc>
            </w:tr>
            <w:tr w:rsidR="005E6F99" w14:paraId="3519F8DA" w14:textId="77777777" w:rsidTr="00643DDC">
              <w:trPr>
                <w:trHeight w:val="5353"/>
                <w:jc w:val="center"/>
              </w:trPr>
              <w:tc>
                <w:tcPr>
                  <w:tcW w:w="829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1DEF960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4"/>
                    </w:numPr>
                  </w:pPr>
                  <w:r>
                    <w:t>BLS, ACLS.</w:t>
                  </w:r>
                </w:p>
                <w:p w14:paraId="1211DA2E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 xml:space="preserve">ABC of evidence-based medicine </w:t>
                  </w:r>
                </w:p>
                <w:p w14:paraId="51EBC564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 xml:space="preserve">Recent Advances in Radiology for Trauma </w:t>
                  </w:r>
                </w:p>
                <w:p w14:paraId="5D006D62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Vascular Access</w:t>
                  </w:r>
                </w:p>
                <w:p w14:paraId="7471438E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Basic surgical skills</w:t>
                  </w:r>
                </w:p>
                <w:p w14:paraId="3839A190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ATLS</w:t>
                  </w:r>
                </w:p>
                <w:p w14:paraId="15F7D846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Surgical research day, organizer &amp; participant, KFSH Dammam, 2015</w:t>
                  </w:r>
                </w:p>
                <w:p w14:paraId="6030A96E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Speaker at surgical research day at King Faisal specialist hospital KFSH Riyadh 2017</w:t>
                  </w:r>
                </w:p>
                <w:p w14:paraId="45E0BD0C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Speaker at Najran first health conference 2019.</w:t>
                  </w:r>
                </w:p>
                <w:p w14:paraId="59C15843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Speaker at Saudi laparoscopic society conference 2019.</w:t>
                  </w:r>
                </w:p>
                <w:p w14:paraId="6963F98C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Trauma Academic Day, Participant, KFMMC, Dharan 2010</w:t>
                  </w:r>
                </w:p>
                <w:p w14:paraId="3B696FB0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Master course of advance colon &amp; rectal surgery in Istanbul 2016</w:t>
                  </w:r>
                </w:p>
                <w:p w14:paraId="56EE8821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 xml:space="preserve">Master course of advance colon &amp; rectal surgery in Denmark 2017 </w:t>
                  </w:r>
                </w:p>
                <w:p w14:paraId="17E947FC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Medical Expert Training Advanced Laparoscopic Sleeve Gastrectomy 21-22 December 2018 At King Khalid University Hospital.</w:t>
                  </w:r>
                </w:p>
                <w:p w14:paraId="6B7B5AE5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Procedural Sedation (KFSHRC) on March/2017</w:t>
                  </w:r>
                </w:p>
                <w:p w14:paraId="765B06EA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First workshop of (ISSPP) in Dubai Mach 2019</w:t>
                  </w:r>
                </w:p>
                <w:p w14:paraId="1D252570" w14:textId="77777777" w:rsidR="005E6F99" w:rsidRDefault="005E6F99" w:rsidP="005E6F99">
                  <w:pPr>
                    <w:pStyle w:val="MediumGrid1-Accent21"/>
                    <w:numPr>
                      <w:ilvl w:val="0"/>
                      <w:numId w:val="5"/>
                    </w:numPr>
                  </w:pPr>
                  <w:r>
                    <w:t>International laparoscopic colorectal surgery trainer, GLP program.</w:t>
                  </w:r>
                </w:p>
              </w:tc>
            </w:tr>
          </w:tbl>
          <w:p w14:paraId="75A4A239" w14:textId="7D86413B" w:rsidR="005E6F99" w:rsidRPr="005E6F99" w:rsidRDefault="005E6F99" w:rsidP="005E6F99">
            <w:pPr>
              <w:widowControl w:val="0"/>
              <w:jc w:val="both"/>
              <w:rPr>
                <w:highlight w:val="lightGray"/>
              </w:rPr>
            </w:pPr>
          </w:p>
        </w:tc>
      </w:tr>
    </w:tbl>
    <w:p w14:paraId="67D355EE" w14:textId="5EE1093C" w:rsidR="005E6F99" w:rsidRDefault="005E6F99"/>
    <w:p w14:paraId="7A2C2600" w14:textId="0701C280" w:rsidR="005E6F99" w:rsidRDefault="005E6F99"/>
    <w:p w14:paraId="698F5C0C" w14:textId="3BCB375D" w:rsidR="005E6F99" w:rsidRDefault="005E6F99"/>
    <w:p w14:paraId="7E17C00D" w14:textId="702FA7AF" w:rsidR="005E6F99" w:rsidRDefault="005E6F99"/>
    <w:p w14:paraId="6F40D33E" w14:textId="24F4D64E" w:rsidR="005E6F99" w:rsidRDefault="005E6F99"/>
    <w:p w14:paraId="5FCE2DA6" w14:textId="03BA25CE" w:rsidR="005E6F99" w:rsidRDefault="005E6F99"/>
    <w:p w14:paraId="174903EA" w14:textId="79830BF5" w:rsidR="005E6F99" w:rsidRDefault="005E6F99"/>
    <w:p w14:paraId="336EB0E3" w14:textId="77777777" w:rsidR="000C2BE9" w:rsidRDefault="000C2BE9"/>
    <w:tbl>
      <w:tblPr>
        <w:tblStyle w:val="GridTable4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5E6F99" w14:paraId="7649AA14" w14:textId="77777777" w:rsidTr="00276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766691" w14:textId="62826A0F" w:rsidR="005E6F99" w:rsidRDefault="005E6F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E6F99">
              <w:t>Research</w:t>
            </w:r>
            <w:r>
              <w:t>:</w:t>
            </w:r>
          </w:p>
        </w:tc>
      </w:tr>
      <w:tr w:rsidR="005E6F99" w14:paraId="68E4618B" w14:textId="77777777" w:rsidTr="0027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05063B" w14:textId="61AFDAC5" w:rsidR="006E30F3" w:rsidRPr="006E30F3" w:rsidRDefault="006E30F3" w:rsidP="002767A3">
            <w:pPr>
              <w:pStyle w:val="ListParagraph"/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SARS-CoV-2 infection and venous thromboembolism after surgery: an international prospective cohort study as co-author.</w:t>
            </w:r>
          </w:p>
          <w:p w14:paraId="32689647" w14:textId="215C07AE" w:rsidR="006E30F3" w:rsidRPr="006E30F3" w:rsidRDefault="006E30F3" w:rsidP="002767A3">
            <w:pPr>
              <w:pStyle w:val="ListParagraph"/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Effects of pre-operative isolation postoperative pulmonary complications after elective </w:t>
            </w:r>
            <w:r w:rsidR="00D0351F">
              <w:rPr>
                <w:b w:val="0"/>
                <w:bCs w:val="0"/>
              </w:rPr>
              <w:t>surgery: an</w:t>
            </w:r>
            <w:r>
              <w:rPr>
                <w:b w:val="0"/>
                <w:bCs w:val="0"/>
              </w:rPr>
              <w:t xml:space="preserve"> international prospective cohort study as co-</w:t>
            </w:r>
            <w:r w:rsidR="00D0351F">
              <w:rPr>
                <w:b w:val="0"/>
                <w:bCs w:val="0"/>
              </w:rPr>
              <w:t>author.</w:t>
            </w:r>
          </w:p>
          <w:p w14:paraId="4F7D0D2D" w14:textId="66EEFA4B" w:rsidR="005E6F99" w:rsidRPr="005E6F99" w:rsidRDefault="005E6F99" w:rsidP="002767A3">
            <w:pPr>
              <w:pStyle w:val="ListParagraph"/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3 years’ overall survival and disease-free survival post rectal excision for non-metastatic cancer, difference between open &amp; laparoscopic approach as a first author.  </w:t>
            </w:r>
          </w:p>
          <w:p w14:paraId="0B6F699E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Multicenter study for colon excision, laparoscopic Vs open approach as a co-author.</w:t>
            </w:r>
          </w:p>
          <w:p w14:paraId="4C3385F3" w14:textId="77777777" w:rsidR="005E6F99" w:rsidRPr="005E6F99" w:rsidRDefault="005E6F99" w:rsidP="002767A3">
            <w:pPr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Hyper thermic Intraperitoneal chemotherapy HIPEC outcomes as a newly started center, as a co-author </w:t>
            </w:r>
          </w:p>
          <w:p w14:paraId="6EB22953" w14:textId="1C47B5C6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Surgical intervention for necrotizing pneumonia as a co-</w:t>
            </w:r>
            <w:r w:rsidR="006E30F3" w:rsidRPr="005E6F99">
              <w:rPr>
                <w:b w:val="0"/>
                <w:bCs w:val="0"/>
              </w:rPr>
              <w:t>author.</w:t>
            </w:r>
          </w:p>
          <w:p w14:paraId="43E851AF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Single port laparoscopic cytoreductive surgery with hyperthermic intraperitoneal chemotherapy.</w:t>
            </w:r>
          </w:p>
          <w:p w14:paraId="42927C38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Perforated colonic neuroendocrine tumor with liver metastasis.</w:t>
            </w:r>
          </w:p>
          <w:p w14:paraId="08B43B6D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Two histologically different primary malignancy, synchronous obstructive descending colon adenocarcinoma and appendicular carcinoid tumor.</w:t>
            </w:r>
          </w:p>
          <w:p w14:paraId="0558783A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Cutaneous metastasis of unresectable rectal adenocarcinoma. </w:t>
            </w:r>
          </w:p>
          <w:p w14:paraId="2E090251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Metastatic mixed adenoneuroendocrine carcinoma of the colon to the liver with multiple peritoneal deposited, case report.</w:t>
            </w:r>
          </w:p>
          <w:p w14:paraId="2AAAAE93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 Colorectal schistosomiasis infection after CRS and HIPEC for recurrent metastatic colon adenocarcinoma, case report. </w:t>
            </w:r>
          </w:p>
          <w:p w14:paraId="70F80C60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CovidSURG international collaborative research as co-author.  </w:t>
            </w:r>
          </w:p>
          <w:p w14:paraId="76FFA9F2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Unusual huge cystic abdominal mass in a patient presented with progressive abdominal pain, case report. </w:t>
            </w:r>
          </w:p>
          <w:p w14:paraId="4927987B" w14:textId="4DE93778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SARS-COV-2 vaccination modelling from safe surgery to save lives: data from an international perspective cohort study as co-author.</w:t>
            </w:r>
          </w:p>
          <w:p w14:paraId="0F11925C" w14:textId="20AA6EBE" w:rsidR="005E6F99" w:rsidRPr="006E30F3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Metastasis colon cancer to ischiorectal </w:t>
            </w:r>
            <w:r w:rsidR="006E30F3" w:rsidRPr="005E6F99">
              <w:rPr>
                <w:b w:val="0"/>
                <w:bCs w:val="0"/>
              </w:rPr>
              <w:t>fossa:</w:t>
            </w:r>
            <w:r w:rsidRPr="005E6F99">
              <w:rPr>
                <w:b w:val="0"/>
                <w:bCs w:val="0"/>
              </w:rPr>
              <w:t xml:space="preserve"> case report of a rare entity and review of </w:t>
            </w:r>
            <w:r w:rsidR="006E30F3" w:rsidRPr="005E6F99">
              <w:rPr>
                <w:b w:val="0"/>
                <w:bCs w:val="0"/>
              </w:rPr>
              <w:t>literature.</w:t>
            </w:r>
          </w:p>
          <w:p w14:paraId="2EAAB0FC" w14:textId="77777777" w:rsidR="006E30F3" w:rsidRPr="005E6F99" w:rsidRDefault="006E30F3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Crohn’s disease outcomes post-surgical intervention as a co-author (not published yet)</w:t>
            </w:r>
          </w:p>
          <w:p w14:paraId="0771AA9B" w14:textId="034F1336" w:rsidR="006E30F3" w:rsidRPr="0027638A" w:rsidRDefault="006E30F3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>Change in GFR after stoma creation (not published yet)</w:t>
            </w:r>
          </w:p>
          <w:p w14:paraId="0BA0BADD" w14:textId="6F52DD2F" w:rsidR="0027638A" w:rsidRPr="00D0351F" w:rsidRDefault="0027638A" w:rsidP="00D0351F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27638A">
              <w:rPr>
                <w:b w:val="0"/>
                <w:bCs w:val="0"/>
              </w:rPr>
              <w:t>A 66-Year-Old Man Presenting with Port-</w:t>
            </w:r>
            <w:r w:rsidRPr="00D0351F">
              <w:rPr>
                <w:b w:val="0"/>
                <w:bCs w:val="0"/>
              </w:rPr>
              <w:t>Site Metastatic Gastric Adenocarcinoma 4 Years After Laparoscopic Resection of a Rectal Adenocarcinoma</w:t>
            </w:r>
          </w:p>
          <w:p w14:paraId="0209EA56" w14:textId="5188D19E" w:rsidR="002767A3" w:rsidRPr="002767A3" w:rsidRDefault="002767A3" w:rsidP="002767A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</w:rPr>
            </w:pPr>
            <w:r w:rsidRPr="002767A3">
              <w:rPr>
                <w:b w:val="0"/>
                <w:bCs w:val="0"/>
              </w:rPr>
              <w:t xml:space="preserve">Appendix and ascending colon intussusception through a prolapsed transverse colostomy: A case report with literature review. </w:t>
            </w:r>
          </w:p>
          <w:p w14:paraId="61C2D83B" w14:textId="3ED845BF" w:rsidR="002767A3" w:rsidRPr="002767A3" w:rsidRDefault="002767A3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2767A3">
              <w:rPr>
                <w:b w:val="0"/>
                <w:bCs w:val="0"/>
              </w:rPr>
              <w:t>Elective surgery system streng</w:t>
            </w:r>
            <w:r>
              <w:rPr>
                <w:b w:val="0"/>
                <w:bCs w:val="0"/>
              </w:rPr>
              <w:t>thening</w:t>
            </w:r>
            <w:r w:rsidRPr="002767A3">
              <w:rPr>
                <w:b w:val="0"/>
                <w:bCs w:val="0"/>
              </w:rPr>
              <w:t xml:space="preserve"> development, measurements, and validation of the surgery preparedness across 1632 hospitals in 119 countries.</w:t>
            </w:r>
          </w:p>
          <w:p w14:paraId="30288793" w14:textId="77777777" w:rsidR="005E6F99" w:rsidRPr="005E6F99" w:rsidRDefault="005E6F99" w:rsidP="002767A3">
            <w:pPr>
              <w:numPr>
                <w:ilvl w:val="0"/>
                <w:numId w:val="6"/>
              </w:numPr>
              <w:jc w:val="both"/>
              <w:rPr>
                <w:b w:val="0"/>
                <w:bCs w:val="0"/>
              </w:rPr>
            </w:pPr>
            <w:r w:rsidRPr="005E6F99">
              <w:rPr>
                <w:b w:val="0"/>
                <w:bCs w:val="0"/>
              </w:rPr>
              <w:t xml:space="preserve">Peer reviewer at: </w:t>
            </w:r>
          </w:p>
          <w:p w14:paraId="3A685667" w14:textId="77777777" w:rsidR="002767A3" w:rsidRPr="002767A3" w:rsidRDefault="005E6F99" w:rsidP="002767A3">
            <w:pPr>
              <w:pStyle w:val="ListParagraph"/>
              <w:numPr>
                <w:ilvl w:val="0"/>
                <w:numId w:val="13"/>
              </w:numPr>
              <w:jc w:val="both"/>
              <w:rPr>
                <w:b w:val="0"/>
                <w:bCs w:val="0"/>
              </w:rPr>
            </w:pPr>
            <w:r w:rsidRPr="002767A3">
              <w:rPr>
                <w:b w:val="0"/>
                <w:bCs w:val="0"/>
              </w:rPr>
              <w:t>Medical science monitor</w:t>
            </w:r>
          </w:p>
          <w:p w14:paraId="086B35EB" w14:textId="02DB841F" w:rsidR="005E6F99" w:rsidRPr="002767A3" w:rsidRDefault="005E6F99" w:rsidP="002767A3">
            <w:pPr>
              <w:pStyle w:val="ListParagraph"/>
              <w:numPr>
                <w:ilvl w:val="0"/>
                <w:numId w:val="13"/>
              </w:numPr>
              <w:jc w:val="both"/>
              <w:rPr>
                <w:b w:val="0"/>
                <w:bCs w:val="0"/>
              </w:rPr>
            </w:pPr>
            <w:r w:rsidRPr="002767A3">
              <w:rPr>
                <w:b w:val="0"/>
                <w:bCs w:val="0"/>
              </w:rPr>
              <w:t>American Journal of Case report</w:t>
            </w:r>
          </w:p>
          <w:p w14:paraId="656B37D4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5AA28919" w14:textId="77777777" w:rsidR="00D0351F" w:rsidRPr="00D0351F" w:rsidRDefault="00D0351F" w:rsidP="00B84B55">
            <w:pPr>
              <w:jc w:val="both"/>
              <w:rPr>
                <w:b w:val="0"/>
                <w:bCs w:val="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D0351F" w14:paraId="7591727E" w14:textId="77777777" w:rsidTr="004B53A9">
              <w:tc>
                <w:tcPr>
                  <w:tcW w:w="93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479F3FA" w14:textId="77777777" w:rsidR="00D0351F" w:rsidRDefault="00D0351F" w:rsidP="00D035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rPr>
                      <w:b/>
                      <w:bCs/>
                    </w:rPr>
                    <w:t>References:</w:t>
                  </w:r>
                </w:p>
              </w:tc>
            </w:tr>
            <w:tr w:rsidR="00D0351F" w14:paraId="7B34E1A0" w14:textId="77777777" w:rsidTr="004B53A9">
              <w:tc>
                <w:tcPr>
                  <w:tcW w:w="9350" w:type="dxa"/>
                  <w:tcBorders>
                    <w:top w:val="single" w:sz="4" w:space="0" w:color="auto"/>
                  </w:tcBorders>
                </w:tcPr>
                <w:p w14:paraId="67E24036" w14:textId="77777777" w:rsidR="00D0351F" w:rsidRDefault="00D0351F" w:rsidP="00D0351F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t>Prof. Nasser AlSanea (Consultant of colon &amp; rectal surgery KFSH, Riyadh)</w:t>
                  </w:r>
                </w:p>
                <w:p w14:paraId="6DC63BF2" w14:textId="77777777" w:rsidR="00D0351F" w:rsidRDefault="00D0351F" w:rsidP="00D0351F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t>Prof. Khayal AlKhayal (Consultant of colon &amp; rectal surgery King Saud University, Riyadh)</w:t>
                  </w:r>
                </w:p>
                <w:p w14:paraId="68F69511" w14:textId="77777777" w:rsidR="00D0351F" w:rsidRDefault="00D0351F" w:rsidP="00D0351F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t>Dr. Khalid Sabr (Consultant of colon KFSH, Dammam)</w:t>
                  </w:r>
                </w:p>
                <w:p w14:paraId="56C1AB94" w14:textId="77777777" w:rsidR="00D0351F" w:rsidRDefault="00D0351F" w:rsidP="00D0351F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t>Dr. Thmaer Alturaiki (Consultant colorectal surgeon &amp; oncology surgery, King Saud University, Riyadh)</w:t>
                  </w:r>
                </w:p>
                <w:p w14:paraId="5EE03703" w14:textId="77777777" w:rsidR="00D0351F" w:rsidRDefault="00D0351F" w:rsidP="00D0351F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t>Prof. Omar Obeid (Consultant of colorectal surgery, King Saud University, Riyadh)</w:t>
                  </w:r>
                </w:p>
                <w:p w14:paraId="5AAB5DA8" w14:textId="77777777" w:rsidR="00D0351F" w:rsidRDefault="00D0351F" w:rsidP="00D0351F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t>Prof. Ahmad Alzubaidi (Consultant of colorectal surgery, King Saud University, Riyadh)</w:t>
                  </w:r>
                </w:p>
              </w:tc>
            </w:tr>
          </w:tbl>
          <w:p w14:paraId="6027FE7B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237C0C72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4A6A1D07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685EC4C1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524790D8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13E26782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58B99D37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6C7CC093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2F6130AA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68E79B5E" w14:textId="77777777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  <w:p w14:paraId="030EC691" w14:textId="3E94AE18" w:rsidR="00B84B55" w:rsidRPr="00D0351F" w:rsidRDefault="00B84B55" w:rsidP="00B84B55">
            <w:pPr>
              <w:jc w:val="both"/>
              <w:rPr>
                <w:b w:val="0"/>
                <w:bCs w:val="0"/>
              </w:rPr>
            </w:pPr>
          </w:p>
        </w:tc>
      </w:tr>
    </w:tbl>
    <w:p w14:paraId="44D04438" w14:textId="04D5F27D" w:rsidR="005E6F99" w:rsidRDefault="005E6F99"/>
    <w:p w14:paraId="1EC4463B" w14:textId="6AC70E56" w:rsidR="005E6F99" w:rsidRDefault="005E6F99"/>
    <w:p w14:paraId="717DEF54" w14:textId="07534D8C" w:rsidR="005E6F99" w:rsidRDefault="005E6F99"/>
    <w:p w14:paraId="21D2BA38" w14:textId="2C3EBF53" w:rsidR="005E6F99" w:rsidRDefault="005E6F99"/>
    <w:p w14:paraId="7E3EA9D7" w14:textId="4506A361" w:rsidR="005E6F99" w:rsidRDefault="005E6F99"/>
    <w:p w14:paraId="2AB686E6" w14:textId="77777777" w:rsidR="005E6F99" w:rsidRDefault="005E6F99"/>
    <w:p w14:paraId="0E4C6A5B" w14:textId="77777777" w:rsidR="005E6F99" w:rsidRDefault="005E6F99"/>
    <w:sectPr w:rsidR="005E6F9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F789" w14:textId="77777777" w:rsidR="00690578" w:rsidRDefault="00690578" w:rsidP="005E6F99">
      <w:r>
        <w:separator/>
      </w:r>
    </w:p>
  </w:endnote>
  <w:endnote w:type="continuationSeparator" w:id="0">
    <w:p w14:paraId="3DB6AA0A" w14:textId="77777777" w:rsidR="00690578" w:rsidRDefault="00690578" w:rsidP="005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15986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2BEC47" w14:textId="54280DBA" w:rsidR="000C2BE9" w:rsidRDefault="000C2BE9" w:rsidP="00CD13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759874" w14:textId="77777777" w:rsidR="000C2BE9" w:rsidRDefault="000C2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99488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D60F14" w14:textId="14681844" w:rsidR="000C2BE9" w:rsidRDefault="000C2BE9" w:rsidP="00CD13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02A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2116393" w14:textId="40AD66BF" w:rsidR="000C2BE9" w:rsidRDefault="000C2BE9">
    <w:pPr>
      <w:pStyle w:val="Footer"/>
    </w:pPr>
    <w:r>
      <w:t>C.V OF DR.TURKI ALSHAMMARI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5C53" w14:textId="77777777" w:rsidR="00690578" w:rsidRDefault="00690578" w:rsidP="005E6F99">
      <w:r>
        <w:separator/>
      </w:r>
    </w:p>
  </w:footnote>
  <w:footnote w:type="continuationSeparator" w:id="0">
    <w:p w14:paraId="443C9DFB" w14:textId="77777777" w:rsidR="00690578" w:rsidRDefault="00690578" w:rsidP="005E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089"/>
    <w:multiLevelType w:val="hybridMultilevel"/>
    <w:tmpl w:val="82A0B730"/>
    <w:lvl w:ilvl="0" w:tplc="2A0A2D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8D9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480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5AAA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278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4C8F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240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20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6C05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9C5B17"/>
    <w:multiLevelType w:val="hybridMultilevel"/>
    <w:tmpl w:val="AFBAFD34"/>
    <w:lvl w:ilvl="0" w:tplc="F162C3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27C7"/>
    <w:multiLevelType w:val="hybridMultilevel"/>
    <w:tmpl w:val="70FE48A8"/>
    <w:lvl w:ilvl="0" w:tplc="C2524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A3A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55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063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2C2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681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EBB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EF8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E62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5D2BD9"/>
    <w:multiLevelType w:val="hybridMultilevel"/>
    <w:tmpl w:val="9CD65986"/>
    <w:lvl w:ilvl="0" w:tplc="E6223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0694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52500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76BCB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26364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48FC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87DF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883FB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4562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B24570"/>
    <w:multiLevelType w:val="multilevel"/>
    <w:tmpl w:val="5FA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B1AA6"/>
    <w:multiLevelType w:val="hybridMultilevel"/>
    <w:tmpl w:val="24AA0E6E"/>
    <w:lvl w:ilvl="0" w:tplc="F162C3DC">
      <w:start w:val="1"/>
      <w:numFmt w:val="bullet"/>
      <w:lvlText w:val="-"/>
      <w:lvlJc w:val="left"/>
      <w:pPr>
        <w:ind w:left="11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66E98">
      <w:start w:val="1"/>
      <w:numFmt w:val="bullet"/>
      <w:lvlText w:val="o"/>
      <w:lvlJc w:val="left"/>
      <w:pPr>
        <w:ind w:left="183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8668C">
      <w:start w:val="1"/>
      <w:numFmt w:val="bullet"/>
      <w:lvlText w:val="▪"/>
      <w:lvlJc w:val="left"/>
      <w:pPr>
        <w:ind w:left="25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48056">
      <w:start w:val="1"/>
      <w:numFmt w:val="bullet"/>
      <w:lvlText w:val="•"/>
      <w:lvlJc w:val="left"/>
      <w:pPr>
        <w:ind w:left="327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47D9A">
      <w:start w:val="1"/>
      <w:numFmt w:val="bullet"/>
      <w:lvlText w:val="o"/>
      <w:lvlJc w:val="left"/>
      <w:pPr>
        <w:ind w:left="399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6B056">
      <w:start w:val="1"/>
      <w:numFmt w:val="bullet"/>
      <w:lvlText w:val="▪"/>
      <w:lvlJc w:val="left"/>
      <w:pPr>
        <w:ind w:left="47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64246">
      <w:start w:val="1"/>
      <w:numFmt w:val="bullet"/>
      <w:lvlText w:val="•"/>
      <w:lvlJc w:val="left"/>
      <w:pPr>
        <w:ind w:left="543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2E9B0">
      <w:start w:val="1"/>
      <w:numFmt w:val="bullet"/>
      <w:lvlText w:val="o"/>
      <w:lvlJc w:val="left"/>
      <w:pPr>
        <w:ind w:left="61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AB060">
      <w:start w:val="1"/>
      <w:numFmt w:val="bullet"/>
      <w:lvlText w:val="▪"/>
      <w:lvlJc w:val="left"/>
      <w:pPr>
        <w:ind w:left="687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543D6D"/>
    <w:multiLevelType w:val="hybridMultilevel"/>
    <w:tmpl w:val="866EB2A8"/>
    <w:lvl w:ilvl="0" w:tplc="7B803C76">
      <w:start w:val="1"/>
      <w:numFmt w:val="bullet"/>
      <w:lvlText w:val="·"/>
      <w:lvlJc w:val="left"/>
      <w:pPr>
        <w:ind w:left="6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947F08">
      <w:start w:val="1"/>
      <w:numFmt w:val="bullet"/>
      <w:lvlText w:val="o"/>
      <w:lvlJc w:val="left"/>
      <w:pPr>
        <w:ind w:left="14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4C573A">
      <w:start w:val="1"/>
      <w:numFmt w:val="bullet"/>
      <w:lvlText w:val="▪"/>
      <w:lvlJc w:val="left"/>
      <w:pPr>
        <w:ind w:left="21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3AF390">
      <w:start w:val="1"/>
      <w:numFmt w:val="bullet"/>
      <w:lvlText w:val="·"/>
      <w:lvlJc w:val="left"/>
      <w:pPr>
        <w:ind w:left="28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AC93E6">
      <w:start w:val="1"/>
      <w:numFmt w:val="bullet"/>
      <w:lvlText w:val="o"/>
      <w:lvlJc w:val="left"/>
      <w:pPr>
        <w:ind w:left="35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D24F1E">
      <w:start w:val="1"/>
      <w:numFmt w:val="bullet"/>
      <w:lvlText w:val="▪"/>
      <w:lvlJc w:val="left"/>
      <w:pPr>
        <w:ind w:left="42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E2F104">
      <w:start w:val="1"/>
      <w:numFmt w:val="bullet"/>
      <w:lvlText w:val="·"/>
      <w:lvlJc w:val="left"/>
      <w:pPr>
        <w:ind w:left="50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5ABD4C">
      <w:start w:val="1"/>
      <w:numFmt w:val="bullet"/>
      <w:lvlText w:val="o"/>
      <w:lvlJc w:val="left"/>
      <w:pPr>
        <w:ind w:left="5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821448">
      <w:start w:val="1"/>
      <w:numFmt w:val="bullet"/>
      <w:lvlText w:val="▪"/>
      <w:lvlJc w:val="left"/>
      <w:pPr>
        <w:ind w:left="64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B7261B"/>
    <w:multiLevelType w:val="hybridMultilevel"/>
    <w:tmpl w:val="0DC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7CB7"/>
    <w:multiLevelType w:val="hybridMultilevel"/>
    <w:tmpl w:val="7C98575A"/>
    <w:lvl w:ilvl="0" w:tplc="9D4029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CA5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A0C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0B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227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C8B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E9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648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A0F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2A094F"/>
    <w:multiLevelType w:val="hybridMultilevel"/>
    <w:tmpl w:val="8D94DF30"/>
    <w:lvl w:ilvl="0" w:tplc="C5608794">
      <w:start w:val="1"/>
      <w:numFmt w:val="bullet"/>
      <w:lvlText w:val="·"/>
      <w:lvlJc w:val="left"/>
      <w:pPr>
        <w:tabs>
          <w:tab w:val="num" w:pos="720"/>
        </w:tabs>
        <w:ind w:left="7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440BC">
      <w:start w:val="1"/>
      <w:numFmt w:val="bullet"/>
      <w:lvlText w:val="o"/>
      <w:lvlJc w:val="left"/>
      <w:pPr>
        <w:tabs>
          <w:tab w:val="num" w:pos="1440"/>
        </w:tabs>
        <w:ind w:left="14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8594">
      <w:start w:val="1"/>
      <w:numFmt w:val="bullet"/>
      <w:lvlText w:val="▪"/>
      <w:lvlJc w:val="left"/>
      <w:pPr>
        <w:tabs>
          <w:tab w:val="num" w:pos="2160"/>
        </w:tabs>
        <w:ind w:left="21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85AA0">
      <w:start w:val="1"/>
      <w:numFmt w:val="bullet"/>
      <w:lvlText w:val="·"/>
      <w:lvlJc w:val="left"/>
      <w:pPr>
        <w:tabs>
          <w:tab w:val="num" w:pos="2880"/>
        </w:tabs>
        <w:ind w:left="29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677EA">
      <w:start w:val="1"/>
      <w:numFmt w:val="bullet"/>
      <w:lvlText w:val="o"/>
      <w:lvlJc w:val="left"/>
      <w:pPr>
        <w:tabs>
          <w:tab w:val="num" w:pos="3600"/>
        </w:tabs>
        <w:ind w:left="36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32356A">
      <w:start w:val="1"/>
      <w:numFmt w:val="bullet"/>
      <w:lvlText w:val="▪"/>
      <w:lvlJc w:val="left"/>
      <w:pPr>
        <w:tabs>
          <w:tab w:val="num" w:pos="4320"/>
        </w:tabs>
        <w:ind w:left="43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AE512">
      <w:start w:val="1"/>
      <w:numFmt w:val="bullet"/>
      <w:lvlText w:val="·"/>
      <w:lvlJc w:val="left"/>
      <w:pPr>
        <w:tabs>
          <w:tab w:val="num" w:pos="5040"/>
        </w:tabs>
        <w:ind w:left="50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C3C48">
      <w:start w:val="1"/>
      <w:numFmt w:val="bullet"/>
      <w:lvlText w:val="o"/>
      <w:lvlJc w:val="left"/>
      <w:pPr>
        <w:tabs>
          <w:tab w:val="num" w:pos="5760"/>
        </w:tabs>
        <w:ind w:left="57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C2BF8">
      <w:start w:val="1"/>
      <w:numFmt w:val="bullet"/>
      <w:lvlText w:val="▪"/>
      <w:lvlJc w:val="left"/>
      <w:pPr>
        <w:tabs>
          <w:tab w:val="num" w:pos="6480"/>
        </w:tabs>
        <w:ind w:left="65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E36316"/>
    <w:multiLevelType w:val="hybridMultilevel"/>
    <w:tmpl w:val="3AEE1BC0"/>
    <w:lvl w:ilvl="0" w:tplc="1B8088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02A6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482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A5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0E4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7CDA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B6A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832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14FF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7A7AC1"/>
    <w:multiLevelType w:val="hybridMultilevel"/>
    <w:tmpl w:val="CAFE1E34"/>
    <w:lvl w:ilvl="0" w:tplc="7AA4805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FD3CE8"/>
    <w:multiLevelType w:val="hybridMultilevel"/>
    <w:tmpl w:val="E25A2CC4"/>
    <w:lvl w:ilvl="0" w:tplc="B8589774"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A237FCD"/>
    <w:multiLevelType w:val="hybridMultilevel"/>
    <w:tmpl w:val="7DC0C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9"/>
    <w:rsid w:val="000C2BE9"/>
    <w:rsid w:val="000C4FCB"/>
    <w:rsid w:val="00196943"/>
    <w:rsid w:val="0027638A"/>
    <w:rsid w:val="002767A3"/>
    <w:rsid w:val="00292E49"/>
    <w:rsid w:val="004A7571"/>
    <w:rsid w:val="005035F7"/>
    <w:rsid w:val="00552665"/>
    <w:rsid w:val="0057016D"/>
    <w:rsid w:val="005E6F99"/>
    <w:rsid w:val="005F0F6B"/>
    <w:rsid w:val="005F5D15"/>
    <w:rsid w:val="00615C7E"/>
    <w:rsid w:val="00622990"/>
    <w:rsid w:val="00664B94"/>
    <w:rsid w:val="0068186D"/>
    <w:rsid w:val="00690578"/>
    <w:rsid w:val="006B044C"/>
    <w:rsid w:val="006C1F8C"/>
    <w:rsid w:val="006E30F3"/>
    <w:rsid w:val="007502A1"/>
    <w:rsid w:val="007C4DC0"/>
    <w:rsid w:val="007E4956"/>
    <w:rsid w:val="00874D01"/>
    <w:rsid w:val="008A6F46"/>
    <w:rsid w:val="008E36E7"/>
    <w:rsid w:val="008F6003"/>
    <w:rsid w:val="00993129"/>
    <w:rsid w:val="00AF132A"/>
    <w:rsid w:val="00B84B55"/>
    <w:rsid w:val="00BD55FB"/>
    <w:rsid w:val="00C31F82"/>
    <w:rsid w:val="00C34644"/>
    <w:rsid w:val="00C82D12"/>
    <w:rsid w:val="00D0351F"/>
    <w:rsid w:val="00DD5FBD"/>
    <w:rsid w:val="00FB0407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E3E6"/>
  <w15:chartTrackingRefBased/>
  <w15:docId w15:val="{33A5A840-FA20-554F-9A98-4E7003CE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rsid w:val="005E6F9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5E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F99"/>
    <w:rPr>
      <w:rFonts w:ascii="Times New Roman" w:eastAsia="Times New Roman" w:hAnsi="Times New Roman" w:cs="Times New Roman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E6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F99"/>
    <w:rPr>
      <w:rFonts w:ascii="Times New Roman" w:eastAsia="Times New Roman" w:hAnsi="Times New Roman" w:cs="Times New Roman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E6F99"/>
    <w:pPr>
      <w:ind w:left="720"/>
      <w:contextualSpacing/>
    </w:pPr>
  </w:style>
  <w:style w:type="table" w:styleId="TableGrid">
    <w:name w:val="Table Grid"/>
    <w:basedOn w:val="TableNormal"/>
    <w:uiPriority w:val="39"/>
    <w:rsid w:val="005E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E6F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2BE9"/>
  </w:style>
  <w:style w:type="paragraph" w:styleId="NormalWeb">
    <w:name w:val="Normal (Web)"/>
    <w:basedOn w:val="Normal"/>
    <w:uiPriority w:val="99"/>
    <w:semiHidden/>
    <w:unhideWhenUsed/>
    <w:rsid w:val="00276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Aldossari</dc:creator>
  <cp:keywords/>
  <dc:description/>
  <cp:lastModifiedBy>Shaikh, Danah</cp:lastModifiedBy>
  <cp:revision>2</cp:revision>
  <cp:lastPrinted>2022-05-11T20:48:00Z</cp:lastPrinted>
  <dcterms:created xsi:type="dcterms:W3CDTF">2023-07-27T08:38:00Z</dcterms:created>
  <dcterms:modified xsi:type="dcterms:W3CDTF">2023-07-27T08:38:00Z</dcterms:modified>
</cp:coreProperties>
</file>